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vertAlign w:val="subscript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2329815</wp:posOffset>
            </wp:positionH>
            <wp:positionV relativeFrom="paragraph">
              <wp:posOffset>-54610</wp:posOffset>
            </wp:positionV>
            <wp:extent cx="772160" cy="914400"/>
            <wp:effectExtent l="0" t="0" r="0" b="0"/>
            <wp:wrapTight wrapText="bothSides">
              <wp:wrapPolygon edited="0">
                <wp:start x="-596" y="0"/>
                <wp:lineTo x="-596" y="21060"/>
                <wp:lineTo x="21831" y="21060"/>
                <wp:lineTo x="21831" y="0"/>
                <wp:lineTo x="-596" y="0"/>
              </wp:wrapPolygon>
            </wp:wrapTight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ind w:left="708" w:hanging="70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left="708" w:hanging="70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ind w:left="708" w:hanging="708"/>
        <w:jc w:val="center"/>
        <w:rPr>
          <w:b/>
          <w:b/>
          <w:szCs w:val="28"/>
        </w:rPr>
      </w:pPr>
      <w:r>
        <w:rPr>
          <w:b/>
          <w:szCs w:val="28"/>
        </w:rPr>
        <w:t>СОВЕТ  ДЕПУТАТОВ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АЛЕКСЕЕВСКОГО 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left="708" w:firstLine="708"/>
        <w:rPr>
          <w:b/>
          <w:b/>
          <w:szCs w:val="28"/>
        </w:rPr>
      </w:pPr>
      <w:r>
        <w:rPr>
          <w:b/>
          <w:szCs w:val="28"/>
        </w:rPr>
        <w:t xml:space="preserve">                                </w:t>
      </w:r>
      <w:r>
        <w:rPr>
          <w:b/>
          <w:szCs w:val="28"/>
        </w:rPr>
        <w:t>РЕШЕНИЕ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>
        <w:rPr>
          <w:sz w:val="28"/>
          <w:szCs w:val="28"/>
        </w:rPr>
        <w:t>26 мая</w:t>
      </w:r>
      <w:r>
        <w:rPr>
          <w:sz w:val="28"/>
          <w:szCs w:val="28"/>
        </w:rPr>
        <w:t xml:space="preserve"> 2020 года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с.Алексеевка                                    № </w:t>
      </w:r>
      <w:r>
        <w:rPr>
          <w:sz w:val="28"/>
          <w:szCs w:val="28"/>
        </w:rPr>
        <w:t>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Алексеевского сельского поселения Совет депутатов Алексеевского сельского поселения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Е Ш А Е 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Алексеевского сельского поселения, принятый Постановлением Совета  депутатов от 17.06.2005 года № 06 (с изменениями и дополнениями  в редакции Решений Совета депутатов от 30.04.2008 г. № 11, от 05.06.2009 г. № 17, от 19.11.2009 г.  № 26, 09.06.2010 г. № 17, от 18.03.2011 г. № 07, от 09.09.2011 г. № 19, от 19.12.2011 г. № 24, от 25.09.2012г. № 16, от 30.07.2013г.  № 12, от 27.03.2014г. № 04, от 21.08.2014г. № 18, от 17.06.2015г. № 9, от 29.04.2016г. № 41, от 04.05.2017г. № 67, от 26.04.2018г. № 06, от 15.05.2019г. № 6), следующие изменения и дополнения: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 5</w:t>
      </w:r>
      <w:r>
        <w:rPr>
          <w:sz w:val="28"/>
          <w:szCs w:val="28"/>
        </w:rPr>
        <w:t>:</w:t>
      </w:r>
    </w:p>
    <w:p>
      <w:pPr>
        <w:pStyle w:val="ListParagraph"/>
        <w:ind w:left="1069" w:hang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 следующего содержания: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">
        <w:r>
          <w:rPr>
            <w:rFonts w:cs="Times New Roman"/>
            <w:color w:val="auto"/>
            <w:sz w:val="28"/>
            <w:szCs w:val="28"/>
            <w:u w:val="none"/>
            <w:lang w:val="ru-RU"/>
          </w:rPr>
          <w:t>правилами</w:t>
        </w:r>
      </w:hyperlink>
      <w:r>
        <w:rPr>
          <w:sz w:val="28"/>
          <w:szCs w:val="28"/>
        </w:rPr>
        <w:t xml:space="preserve"> землепользования и застройки, </w:t>
      </w:r>
      <w:hyperlink r:id="rId4">
        <w:r>
          <w:rPr>
            <w:rFonts w:cs="Times New Roman"/>
            <w:color w:val="auto"/>
            <w:sz w:val="28"/>
            <w:szCs w:val="28"/>
            <w:u w:val="none"/>
            <w:lang w:val="ru-RU"/>
          </w:rPr>
          <w:t>документацией</w:t>
        </w:r>
      </w:hyperlink>
      <w:r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b/>
          <w:color w:val="000000"/>
          <w:sz w:val="28"/>
          <w:szCs w:val="28"/>
        </w:rPr>
        <w:t>В статье 22</w:t>
      </w:r>
      <w:r>
        <w:rPr>
          <w:color w:val="000000"/>
          <w:sz w:val="28"/>
          <w:szCs w:val="28"/>
        </w:rPr>
        <w:t xml:space="preserve"> :</w:t>
      </w:r>
    </w:p>
    <w:p>
      <w:pPr>
        <w:pStyle w:val="Normal"/>
        <w:ind w:firstLine="709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9 изложить в следующей редакции: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«9.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bCs/>
          <w:sz w:val="28"/>
          <w:szCs w:val="28"/>
        </w:rPr>
        <w:t xml:space="preserve">если иное не предусмотрено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color w:val="000000"/>
          <w:sz w:val="28"/>
          <w:szCs w:val="28"/>
        </w:rPr>
        <w:t xml:space="preserve">В статье 24: </w:t>
      </w:r>
    </w:p>
    <w:p>
      <w:pPr>
        <w:pStyle w:val="Normal"/>
        <w:ind w:firstLine="709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В статье 30: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5) Главу</w:t>
      </w:r>
      <w:r>
        <w:rPr>
          <w:sz w:val="28"/>
          <w:szCs w:val="28"/>
          <w:lang w:val="en-US"/>
        </w:rPr>
        <w:t xml:space="preserve"> IX </w:t>
      </w:r>
      <w:r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статьей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41.3</w:t>
      </w:r>
      <w:r>
        <w:rPr>
          <w:rFonts w:eastAsia="Times New Roman" w:cs="Times New Roman"/>
          <w:b/>
          <w:i/>
          <w:color w:val="C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</w:rPr>
        <w:t>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41.3. Меры ответственности депутатов и выборных должностных лиц местного самоуправления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 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«Советское село» и обнародованию на Информационном стенде администрации сельского поселения,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сельского поселения                                  Ю.М.Дементьев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Алексеевского сельского поселения                      Л.В.Пузикова </w:t>
      </w:r>
    </w:p>
    <w:sectPr>
      <w:footerReference w:type="default" r:id="rId5"/>
      <w:type w:val="nextPage"/>
      <w:pgSz w:w="11906" w:h="16838"/>
      <w:pgMar w:left="1701" w:right="850" w:header="0" w:top="851" w:footer="708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1372155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06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f727d"/>
    <w:pPr>
      <w:keepNext w:val="true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4"/>
    <w:semiHidden/>
    <w:qFormat/>
    <w:rsid w:val="003506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7"/>
    <w:qFormat/>
    <w:locked/>
    <w:rsid w:val="0035065a"/>
    <w:rPr>
      <w:rFonts w:ascii="Verdana" w:hAnsi="Verdana"/>
      <w:sz w:val="24"/>
      <w:szCs w:val="24"/>
      <w:lang w:val="en-US"/>
    </w:rPr>
  </w:style>
  <w:style w:type="character" w:styleId="11" w:customStyle="1">
    <w:name w:val="Верхний колонтитул Знак1"/>
    <w:basedOn w:val="DefaultParagraphFont"/>
    <w:uiPriority w:val="99"/>
    <w:semiHidden/>
    <w:qFormat/>
    <w:rsid w:val="0035065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Привязка сноски"/>
    <w:rPr>
      <w:rFonts w:ascii="Verdana" w:hAnsi="Verdana"/>
      <w:vertAlign w:val="superscript"/>
      <w:lang w:val="en-US" w:eastAsia="en-US" w:bidi="ar-SA"/>
    </w:rPr>
  </w:style>
  <w:style w:type="character" w:styleId="FootnoteCharacters">
    <w:name w:val="Footnote Characters"/>
    <w:semiHidden/>
    <w:unhideWhenUsed/>
    <w:qFormat/>
    <w:rsid w:val="0035065a"/>
    <w:rPr>
      <w:rFonts w:ascii="Verdana" w:hAnsi="Verdana"/>
      <w:vertAlign w:val="superscript"/>
      <w:lang w:val="en-US" w:eastAsia="en-US" w:bidi="ar-SA"/>
    </w:rPr>
  </w:style>
  <w:style w:type="character" w:styleId="12" w:customStyle="1">
    <w:name w:val="Заголовок 1 Знак"/>
    <w:basedOn w:val="DefaultParagraphFont"/>
    <w:link w:val="1"/>
    <w:qFormat/>
    <w:rsid w:val="004f727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Основной текст_"/>
    <w:link w:val="2"/>
    <w:qFormat/>
    <w:locked/>
    <w:rsid w:val="004f727d"/>
    <w:rPr>
      <w:rFonts w:ascii="Verdana" w:hAnsi="Verdana" w:cs="Verdana"/>
      <w:sz w:val="18"/>
      <w:szCs w:val="18"/>
      <w:shd w:fill="FFFFFF" w:val="clear"/>
      <w:lang w:val="en-US"/>
    </w:rPr>
  </w:style>
  <w:style w:type="character" w:styleId="Blk" w:customStyle="1">
    <w:name w:val="blk"/>
    <w:qFormat/>
    <w:rsid w:val="004f727d"/>
    <w:rPr/>
  </w:style>
  <w:style w:type="character" w:styleId="Style17">
    <w:name w:val="Интернет-ссылка"/>
    <w:uiPriority w:val="99"/>
    <w:unhideWhenUsed/>
    <w:rsid w:val="001275e4"/>
    <w:rPr>
      <w:rFonts w:ascii="Verdana" w:hAnsi="Verdana" w:cs="Verdana"/>
      <w:color w:val="0000FF"/>
      <w:u w:val="single"/>
      <w:lang w:val="en-US" w:eastAsia="en-US" w:bidi="ar-SA"/>
    </w:rPr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21079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21079f"/>
    <w:rPr>
      <w:rFonts w:ascii="Tahoma" w:hAnsi="Tahoma" w:eastAsia="Times New Roman" w:cs="Tahoma"/>
      <w:sz w:val="16"/>
      <w:szCs w:val="16"/>
      <w:lang w:eastAsia="ru-RU"/>
    </w:rPr>
  </w:style>
  <w:style w:type="character" w:styleId="Style20">
    <w:name w:val="Выделение"/>
    <w:basedOn w:val="DefaultParagraphFont"/>
    <w:uiPriority w:val="20"/>
    <w:qFormat/>
    <w:rsid w:val="00c55509"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Footnote Text"/>
    <w:basedOn w:val="Normal"/>
    <w:link w:val="a5"/>
    <w:semiHidden/>
    <w:unhideWhenUsed/>
    <w:rsid w:val="0035065a"/>
    <w:pPr/>
    <w:rPr>
      <w:sz w:val="20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nhideWhenUsed/>
    <w:rsid w:val="0035065a"/>
    <w:pPr>
      <w:tabs>
        <w:tab w:val="clear" w:pos="708"/>
        <w:tab w:val="center" w:pos="4677" w:leader="none"/>
        <w:tab w:val="right" w:pos="9355" w:leader="none"/>
      </w:tabs>
    </w:pPr>
    <w:rPr>
      <w:rFonts w:ascii="Verdana" w:hAnsi="Verdana" w:eastAsia="Calibri" w:cs="" w:cstheme="minorBidi" w:eastAsiaTheme="minorHAnsi"/>
      <w:lang w:val="en-US" w:eastAsia="en-US"/>
    </w:rPr>
  </w:style>
  <w:style w:type="paragraph" w:styleId="ConsPlusNormal" w:customStyle="1">
    <w:name w:val="ConsPlusNormal"/>
    <w:qFormat/>
    <w:rsid w:val="0035065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" w:customStyle="1">
    <w:name w:val="Основной текст2"/>
    <w:basedOn w:val="Normal"/>
    <w:link w:val="a9"/>
    <w:qFormat/>
    <w:rsid w:val="004f727d"/>
    <w:pPr>
      <w:widowControl w:val="false"/>
      <w:shd w:val="clear" w:color="auto" w:fill="FFFFFF"/>
      <w:spacing w:lineRule="exact" w:line="216" w:before="0" w:after="480"/>
      <w:jc w:val="right"/>
    </w:pPr>
    <w:rPr>
      <w:rFonts w:ascii="Verdana" w:hAnsi="Verdana" w:eastAsia="Calibri" w:cs="Verdana" w:eastAsiaTheme="minorHAns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275e4"/>
    <w:pPr>
      <w:spacing w:before="0" w:after="0"/>
      <w:ind w:left="720" w:hanging="0"/>
      <w:contextualSpacing/>
    </w:pPr>
    <w:rPr/>
  </w:style>
  <w:style w:type="paragraph" w:styleId="Style29">
    <w:name w:val="Footer"/>
    <w:basedOn w:val="Normal"/>
    <w:link w:val="ad"/>
    <w:uiPriority w:val="99"/>
    <w:unhideWhenUsed/>
    <w:rsid w:val="0021079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21079f"/>
    <w:pPr/>
    <w:rPr>
      <w:rFonts w:ascii="Tahoma" w:hAnsi="Tahoma" w:cs="Tahoma"/>
      <w:sz w:val="16"/>
      <w:szCs w:val="16"/>
    </w:rPr>
  </w:style>
  <w:style w:type="paragraph" w:styleId="Style30" w:customStyle="1">
    <w:name w:val="Знак"/>
    <w:basedOn w:val="Normal"/>
    <w:semiHidden/>
    <w:qFormat/>
    <w:rsid w:val="0045277b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4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1E48-A35E-4375-B283-C558DFE0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LibreOffice/6.4.0.3$Windows_X86_64 LibreOffice_project/b0a288ab3d2d4774cb44b62f04d5d28733ac6df8</Application>
  <Pages>3</Pages>
  <Words>789</Words>
  <Characters>5392</Characters>
  <CharactersWithSpaces>6359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2017-03-11T07:21:00Z</dcterms:created>
  <dc:creator>Елена</dc:creator>
  <dc:description/>
  <dc:language>ru-RU</dc:language>
  <cp:lastModifiedBy/>
  <cp:lastPrinted>2018-03-26T05:51:00Z</cp:lastPrinted>
  <dcterms:modified xsi:type="dcterms:W3CDTF">2020-06-02T09:49:41Z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